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B280" w14:textId="793F1E48" w:rsidR="00B93742" w:rsidRPr="00AD3DC8" w:rsidRDefault="00F97EDC" w:rsidP="00B93742">
      <w:pPr>
        <w:rPr>
          <w:sz w:val="20"/>
          <w:szCs w:val="20"/>
        </w:rPr>
      </w:pPr>
      <w:r>
        <w:rPr>
          <w:rFonts w:ascii="Calibri" w:hAnsi="Calibri" w:cs="Calibri"/>
          <w:noProof/>
          <w:color w:val="000000"/>
        </w:rPr>
        <w:drawing>
          <wp:anchor distT="0" distB="0" distL="114300" distR="114300" simplePos="0" relativeHeight="251662336" behindDoc="0" locked="0" layoutInCell="1" allowOverlap="1" wp14:anchorId="3A73068B" wp14:editId="7A839A54">
            <wp:simplePos x="0" y="0"/>
            <wp:positionH relativeFrom="column">
              <wp:posOffset>3409950</wp:posOffset>
            </wp:positionH>
            <wp:positionV relativeFrom="paragraph">
              <wp:posOffset>-6985</wp:posOffset>
            </wp:positionV>
            <wp:extent cx="1914525" cy="659765"/>
            <wp:effectExtent l="0" t="0" r="9525" b="6985"/>
            <wp:wrapNone/>
            <wp:docPr id="3" name="Picture 3" descr="cid:image010.jpg@01D70AC8.DE2A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cid:image010.jpg@01D70AC8.DE2A25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1452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1F497D"/>
        </w:rPr>
        <mc:AlternateContent>
          <mc:Choice Requires="wpg">
            <w:drawing>
              <wp:anchor distT="0" distB="0" distL="114300" distR="114300" simplePos="0" relativeHeight="251660288" behindDoc="0" locked="0" layoutInCell="1" allowOverlap="1" wp14:anchorId="203FD4CE" wp14:editId="1F12CD1C">
                <wp:simplePos x="0" y="0"/>
                <wp:positionH relativeFrom="column">
                  <wp:posOffset>1724025</wp:posOffset>
                </wp:positionH>
                <wp:positionV relativeFrom="paragraph">
                  <wp:posOffset>98425</wp:posOffset>
                </wp:positionV>
                <wp:extent cx="1231265" cy="618490"/>
                <wp:effectExtent l="0" t="0" r="6985" b="0"/>
                <wp:wrapNone/>
                <wp:docPr id="5" name="Group 5"/>
                <wp:cNvGraphicFramePr/>
                <a:graphic xmlns:a="http://schemas.openxmlformats.org/drawingml/2006/main">
                  <a:graphicData uri="http://schemas.microsoft.com/office/word/2010/wordprocessingGroup">
                    <wpg:wgp>
                      <wpg:cNvGrpSpPr/>
                      <wpg:grpSpPr>
                        <a:xfrm>
                          <a:off x="0" y="0"/>
                          <a:ext cx="1231265" cy="618490"/>
                          <a:chOff x="0" y="0"/>
                          <a:chExt cx="1231265" cy="618490"/>
                        </a:xfrm>
                      </wpg:grpSpPr>
                      <wps:wsp>
                        <wps:cNvPr id="19" name="Rectangle 3"/>
                        <wps:cNvSpPr/>
                        <wps:spPr>
                          <a:xfrm>
                            <a:off x="19050" y="428625"/>
                            <a:ext cx="1183640" cy="189865"/>
                          </a:xfrm>
                          <a:prstGeom prst="rect">
                            <a:avLst/>
                          </a:prstGeom>
                        </wps:spPr>
                        <wps:txbx>
                          <w:txbxContent>
                            <w:p w14:paraId="3B001997" w14:textId="77777777" w:rsidR="00B93742" w:rsidRPr="00B93742" w:rsidRDefault="00B93742" w:rsidP="00B93742">
                              <w:pPr>
                                <w:rPr>
                                  <w:sz w:val="12"/>
                                  <w:szCs w:val="12"/>
                                </w:rPr>
                              </w:pPr>
                              <w:r w:rsidRPr="00B93742">
                                <w:rPr>
                                  <w:rFonts w:ascii="Arial" w:eastAsia="+mn-ea" w:hAnsi="Arial" w:cs="+mn-cs"/>
                                  <w:color w:val="00664F"/>
                                  <w:kern w:val="24"/>
                                  <w:sz w:val="12"/>
                                  <w:szCs w:val="12"/>
                                </w:rPr>
                                <w:t>A Dartmouth Health Program</w:t>
                              </w:r>
                            </w:p>
                          </w:txbxContent>
                        </wps:txbx>
                        <wps:bodyPr wrap="square">
                          <a:noAutofit/>
                        </wps:bodyPr>
                      </wps:wsp>
                      <pic:pic xmlns:pic="http://schemas.openxmlformats.org/drawingml/2006/picture">
                        <pic:nvPicPr>
                          <pic:cNvPr id="2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396240"/>
                          </a:xfrm>
                          <a:prstGeom prst="rect">
                            <a:avLst/>
                          </a:prstGeom>
                        </pic:spPr>
                      </pic:pic>
                    </wpg:wgp>
                  </a:graphicData>
                </a:graphic>
              </wp:anchor>
            </w:drawing>
          </mc:Choice>
          <mc:Fallback>
            <w:pict>
              <v:group w14:anchorId="203FD4CE" id="Group 5" o:spid="_x0000_s1026" style="position:absolute;margin-left:135.75pt;margin-top:7.75pt;width:96.95pt;height:48.7pt;z-index:251660288" coordsize="12312,61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">
                <v:rect id="Rectangle 3" o:spid="_x0000_s1027" style="position:absolute;left:190;top:4286;width:1183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3B001997" w14:textId="77777777" w:rsidR="00B93742" w:rsidRPr="00B93742" w:rsidRDefault="00B93742" w:rsidP="00B93742">
                        <w:pPr>
                          <w:rPr>
                            <w:sz w:val="12"/>
                            <w:szCs w:val="12"/>
                          </w:rPr>
                        </w:pPr>
                        <w:r w:rsidRPr="00B93742">
                          <w:rPr>
                            <w:rFonts w:ascii="Arial" w:eastAsia="+mn-ea" w:hAnsi="Arial" w:cs="+mn-cs"/>
                            <w:color w:val="00664F"/>
                            <w:kern w:val="24"/>
                            <w:sz w:val="12"/>
                            <w:szCs w:val="12"/>
                          </w:rPr>
                          <w:t>A Dartmouth Health Program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312;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">
                  <v:imagedata r:id="rId8" o:title=""/>
                </v:shape>
              </v:group>
            </w:pict>
          </mc:Fallback>
        </mc:AlternateContent>
      </w:r>
      <w:r>
        <w:rPr>
          <w:rFonts w:ascii="Calibri" w:hAnsi="Calibri" w:cs="Calibri"/>
          <w:noProof/>
          <w:color w:val="000000"/>
        </w:rPr>
        <w:drawing>
          <wp:anchor distT="0" distB="0" distL="114300" distR="114300" simplePos="0" relativeHeight="251664384" behindDoc="0" locked="0" layoutInCell="1" allowOverlap="1" wp14:anchorId="7E613EE5" wp14:editId="05799670">
            <wp:simplePos x="0" y="0"/>
            <wp:positionH relativeFrom="column">
              <wp:posOffset>5676900</wp:posOffset>
            </wp:positionH>
            <wp:positionV relativeFrom="paragraph">
              <wp:posOffset>108585</wp:posOffset>
            </wp:positionV>
            <wp:extent cx="892810" cy="601345"/>
            <wp:effectExtent l="0" t="0" r="2540" b="8255"/>
            <wp:wrapNone/>
            <wp:docPr id="2" name="Picture 2" descr="cid:image011.png@01D70AC8.DE2A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cid:image011.png@01D70AC8.DE2A25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2810" cy="601345"/>
                    </a:xfrm>
                    <a:prstGeom prst="rect">
                      <a:avLst/>
                    </a:prstGeom>
                    <a:noFill/>
                    <a:ln>
                      <a:noFill/>
                    </a:ln>
                  </pic:spPr>
                </pic:pic>
              </a:graphicData>
            </a:graphic>
          </wp:anchor>
        </w:drawing>
      </w:r>
      <w:r>
        <w:rPr>
          <w:rFonts w:ascii="Calibri" w:hAnsi="Calibri" w:cs="Calibri"/>
          <w:noProof/>
          <w:color w:val="1F497D"/>
        </w:rPr>
        <w:drawing>
          <wp:anchor distT="0" distB="0" distL="114300" distR="114300" simplePos="0" relativeHeight="251663360" behindDoc="0" locked="0" layoutInCell="1" allowOverlap="1" wp14:anchorId="619FEB9C" wp14:editId="42728288">
            <wp:simplePos x="0" y="0"/>
            <wp:positionH relativeFrom="margin">
              <wp:posOffset>200025</wp:posOffset>
            </wp:positionH>
            <wp:positionV relativeFrom="paragraph">
              <wp:posOffset>13335</wp:posOffset>
            </wp:positionV>
            <wp:extent cx="118110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723900"/>
                    </a:xfrm>
                    <a:prstGeom prst="rect">
                      <a:avLst/>
                    </a:prstGeom>
                  </pic:spPr>
                </pic:pic>
              </a:graphicData>
            </a:graphic>
            <wp14:sizeRelH relativeFrom="page">
              <wp14:pctWidth>0</wp14:pctWidth>
            </wp14:sizeRelH>
            <wp14:sizeRelV relativeFrom="page">
              <wp14:pctHeight>0</wp14:pctHeight>
            </wp14:sizeRelV>
          </wp:anchor>
        </w:drawing>
      </w:r>
    </w:p>
    <w:p w14:paraId="644AA53A" w14:textId="386208D3" w:rsidR="00B93742" w:rsidRDefault="00B93742" w:rsidP="00B93742">
      <w:pPr>
        <w:pStyle w:val="NormalWeb"/>
        <w:jc w:val="center"/>
        <w:rPr>
          <w:rFonts w:ascii="Calibri" w:hAnsi="Calibri" w:cs="Calibri"/>
          <w:color w:val="000000"/>
        </w:rPr>
      </w:pPr>
      <w:bookmarkStart w:id="0" w:name="_Hlk169515761"/>
      <w:bookmarkStart w:id="1" w:name="_Hlk178689693"/>
      <w:bookmarkEnd w:id="0"/>
      <w:bookmarkEnd w:id="1"/>
      <w:r>
        <w:rPr>
          <w:rFonts w:ascii="Calibri" w:hAnsi="Calibri" w:cs="Calibri"/>
          <w:color w:val="1F497D"/>
        </w:rPr>
        <w:t>                   </w:t>
      </w:r>
      <w:r>
        <w:rPr>
          <w:rFonts w:ascii="Calibri" w:hAnsi="Calibri" w:cs="Calibri"/>
          <w:noProof/>
          <w:color w:val="000000"/>
        </w:rPr>
        <w:t xml:space="preserve">                                        </w:t>
      </w:r>
      <w:r>
        <w:rPr>
          <w:rFonts w:ascii="Calibri" w:hAnsi="Calibri" w:cs="Calibri"/>
          <w:color w:val="000000"/>
        </w:rPr>
        <w:t>     </w:t>
      </w:r>
      <w:r>
        <w:rPr>
          <w:rFonts w:ascii="Calibri" w:hAnsi="Calibri" w:cs="Calibri"/>
          <w:color w:val="1F497D"/>
        </w:rPr>
        <w:t xml:space="preserve">       </w:t>
      </w:r>
      <w:r>
        <w:rPr>
          <w:rFonts w:ascii="Calibri" w:hAnsi="Calibri" w:cs="Calibri"/>
          <w:color w:val="000000"/>
        </w:rPr>
        <w:t> </w:t>
      </w:r>
      <w:r>
        <w:rPr>
          <w:rFonts w:ascii="Calibri" w:hAnsi="Calibri" w:cs="Calibri"/>
          <w:color w:val="1F497D"/>
        </w:rPr>
        <w:t xml:space="preserve">  </w:t>
      </w:r>
      <w:r>
        <w:rPr>
          <w:rFonts w:ascii="Calibri" w:hAnsi="Calibri" w:cs="Calibri"/>
          <w:color w:val="000000"/>
        </w:rPr>
        <w:t xml:space="preserve">      </w:t>
      </w:r>
    </w:p>
    <w:p w14:paraId="1EB17BE9" w14:textId="1852D7FB" w:rsidR="00B93742" w:rsidRDefault="00B93742" w:rsidP="00B93742">
      <w:pPr>
        <w:pStyle w:val="NormalWeb"/>
        <w:rPr>
          <w:rFonts w:ascii="Calibri" w:hAnsi="Calibri" w:cs="Calibri"/>
          <w:color w:val="000000"/>
        </w:rPr>
      </w:pPr>
      <w:r>
        <w:rPr>
          <w:rFonts w:ascii="Calibri" w:hAnsi="Calibri" w:cs="Calibri"/>
          <w:color w:val="000000"/>
        </w:rPr>
        <w:t> </w:t>
      </w:r>
    </w:p>
    <w:p w14:paraId="7780DBD0" w14:textId="382A6395" w:rsidR="00B93742" w:rsidRPr="00336EF8" w:rsidRDefault="00B93742" w:rsidP="00336EF8">
      <w:pPr>
        <w:pStyle w:val="NormalWeb"/>
        <w:tabs>
          <w:tab w:val="left" w:pos="1200"/>
        </w:tabs>
        <w:jc w:val="center"/>
        <w:rPr>
          <w:rFonts w:ascii="Calibri" w:hAnsi="Calibri" w:cs="Calibri"/>
          <w:color w:val="000000"/>
          <w:sz w:val="10"/>
          <w:szCs w:val="10"/>
        </w:rPr>
      </w:pPr>
    </w:p>
    <w:p w14:paraId="257DAF27" w14:textId="7E31FD67" w:rsidR="00DA5C90" w:rsidRPr="001167ED" w:rsidRDefault="00F97EDC" w:rsidP="00B93742">
      <w:pPr>
        <w:pStyle w:val="NormalWeb"/>
        <w:jc w:val="center"/>
        <w:rPr>
          <w:rFonts w:ascii="Calibri" w:hAnsi="Calibri" w:cs="Calibri"/>
          <w:b/>
        </w:rPr>
      </w:pPr>
      <w:r>
        <w:rPr>
          <w:rFonts w:ascii="Calibri" w:hAnsi="Calibri" w:cs="Calibri"/>
          <w:noProof/>
          <w:color w:val="1F497D"/>
          <w:sz w:val="22"/>
          <w:szCs w:val="22"/>
        </w:rPr>
        <w:drawing>
          <wp:anchor distT="0" distB="0" distL="114300" distR="114300" simplePos="0" relativeHeight="251661312" behindDoc="0" locked="0" layoutInCell="1" allowOverlap="1" wp14:anchorId="487FB2AD" wp14:editId="4A277AF4">
            <wp:simplePos x="0" y="0"/>
            <wp:positionH relativeFrom="margin">
              <wp:posOffset>2847975</wp:posOffset>
            </wp:positionH>
            <wp:positionV relativeFrom="paragraph">
              <wp:posOffset>67310</wp:posOffset>
            </wp:positionV>
            <wp:extent cx="1162050" cy="621030"/>
            <wp:effectExtent l="0" t="0" r="0" b="7620"/>
            <wp:wrapNone/>
            <wp:docPr id="1" name="Picture 1" descr="cid:image012.png@01D70AC8.DE2A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cid:image012.png@01D70AC8.DE2A25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62050" cy="621030"/>
                    </a:xfrm>
                    <a:prstGeom prst="rect">
                      <a:avLst/>
                    </a:prstGeom>
                    <a:noFill/>
                    <a:ln>
                      <a:noFill/>
                    </a:ln>
                  </pic:spPr>
                </pic:pic>
              </a:graphicData>
            </a:graphic>
          </wp:anchor>
        </w:drawing>
      </w:r>
      <w:r w:rsidR="00B93742" w:rsidRPr="00DA5C90">
        <w:rPr>
          <w:rFonts w:ascii="Calibri" w:hAnsi="Calibri" w:cs="Calibri"/>
          <w:b/>
          <w:sz w:val="28"/>
          <w:szCs w:val="28"/>
        </w:rPr>
        <w:t> </w:t>
      </w:r>
      <w:r w:rsidR="00336EF8">
        <w:rPr>
          <w:rFonts w:ascii="Calibri" w:hAnsi="Calibri" w:cs="Calibri"/>
          <w:b/>
          <w:sz w:val="28"/>
          <w:szCs w:val="28"/>
        </w:rPr>
        <w:br/>
      </w:r>
      <w:r w:rsidR="00336EF8">
        <w:rPr>
          <w:rFonts w:ascii="Calibri" w:hAnsi="Calibri" w:cs="Calibri"/>
          <w:b/>
          <w:sz w:val="28"/>
          <w:szCs w:val="28"/>
        </w:rPr>
        <w:br/>
      </w:r>
      <w:r>
        <w:rPr>
          <w:rFonts w:ascii="Calibri" w:hAnsi="Calibri" w:cs="Calibri"/>
          <w:b/>
        </w:rPr>
        <w:br/>
      </w:r>
      <w:r>
        <w:rPr>
          <w:rFonts w:ascii="Calibri" w:hAnsi="Calibri" w:cs="Calibri"/>
          <w:b/>
        </w:rPr>
        <w:br/>
      </w:r>
      <w:r w:rsidR="00DA5C90" w:rsidRPr="001167ED">
        <w:rPr>
          <w:rFonts w:ascii="Calibri" w:hAnsi="Calibri" w:cs="Calibri"/>
          <w:b/>
        </w:rPr>
        <w:t xml:space="preserve">NH AIM/ERASE MATERNAL MORTALITY </w:t>
      </w:r>
    </w:p>
    <w:p w14:paraId="61B536EB" w14:textId="2E25D03F" w:rsidR="00DA5C90" w:rsidRPr="001167ED" w:rsidRDefault="007630E7" w:rsidP="00B93742">
      <w:pPr>
        <w:pStyle w:val="NormalWeb"/>
        <w:jc w:val="center"/>
        <w:rPr>
          <w:rFonts w:ascii="Calibri" w:hAnsi="Calibri" w:cs="Calibri"/>
          <w:color w:val="000000"/>
        </w:rPr>
      </w:pPr>
      <w:r>
        <w:rPr>
          <w:rFonts w:ascii="Calibri" w:hAnsi="Calibri" w:cs="Calibri"/>
          <w:b/>
        </w:rPr>
        <w:t>202</w:t>
      </w:r>
      <w:r w:rsidR="009E4DA9">
        <w:rPr>
          <w:rFonts w:ascii="Calibri" w:hAnsi="Calibri" w:cs="Calibri"/>
          <w:b/>
        </w:rPr>
        <w:t>5</w:t>
      </w:r>
      <w:r w:rsidR="00DA5C90" w:rsidRPr="001167ED">
        <w:rPr>
          <w:rFonts w:ascii="Calibri" w:hAnsi="Calibri" w:cs="Calibri"/>
          <w:b/>
        </w:rPr>
        <w:t xml:space="preserve"> MONTHLY WEBINAR SERIES</w:t>
      </w:r>
    </w:p>
    <w:p w14:paraId="0008C7B7" w14:textId="77777777" w:rsidR="00797229" w:rsidRPr="00797229" w:rsidRDefault="00B93742" w:rsidP="00404EAC">
      <w:pPr>
        <w:pStyle w:val="NormalWeb"/>
        <w:tabs>
          <w:tab w:val="center" w:pos="5040"/>
        </w:tabs>
        <w:rPr>
          <w:rFonts w:ascii="Calibri" w:hAnsi="Calibri" w:cs="Calibri"/>
          <w:b/>
          <w:bCs/>
          <w:color w:val="000000"/>
        </w:rPr>
      </w:pPr>
      <w:r>
        <w:rPr>
          <w:rFonts w:ascii="Calibri" w:hAnsi="Calibri" w:cs="Calibri"/>
          <w:b/>
          <w:bCs/>
          <w:color w:val="000000"/>
        </w:rPr>
        <w:t> </w:t>
      </w:r>
      <w:r w:rsidR="00404EAC">
        <w:rPr>
          <w:rFonts w:ascii="Calibri" w:hAnsi="Calibri" w:cs="Calibri"/>
          <w:b/>
          <w:bCs/>
          <w:color w:val="000000"/>
        </w:rPr>
        <w:tab/>
      </w:r>
    </w:p>
    <w:p w14:paraId="473757BF" w14:textId="6BFFC820" w:rsidR="00B93742" w:rsidRDefault="00956BF8" w:rsidP="00B93742">
      <w:pPr>
        <w:pStyle w:val="NormalWeb"/>
        <w:rPr>
          <w:rFonts w:ascii="Calibri" w:hAnsi="Calibri" w:cs="Calibri"/>
          <w:color w:val="000000"/>
          <w:sz w:val="22"/>
          <w:szCs w:val="22"/>
        </w:rPr>
      </w:pPr>
      <w:r w:rsidRPr="00956BF8">
        <w:rPr>
          <w:rFonts w:ascii="Calibri" w:hAnsi="Calibri" w:cs="Calibri"/>
          <w:color w:val="000000"/>
          <w:sz w:val="22"/>
          <w:szCs w:val="22"/>
        </w:rPr>
        <w:t xml:space="preserve">NNEPQIN and the NHPQC are partnering with NH DHHS and 2 national initiatives, CDC’s ERASE Maternal Mortality </w:t>
      </w:r>
      <w:r w:rsidR="007D0C4F">
        <w:rPr>
          <w:rFonts w:ascii="Calibri" w:hAnsi="Calibri" w:cs="Calibri"/>
          <w:color w:val="000000"/>
          <w:sz w:val="22"/>
          <w:szCs w:val="22"/>
        </w:rPr>
        <w:t>and</w:t>
      </w:r>
      <w:r w:rsidRPr="00956BF8">
        <w:rPr>
          <w:rFonts w:ascii="Calibri" w:hAnsi="Calibri" w:cs="Calibri"/>
          <w:color w:val="000000"/>
          <w:sz w:val="22"/>
          <w:szCs w:val="22"/>
        </w:rPr>
        <w:t xml:space="preserve"> The Alliance for Innovation on Maternal Health (AIM)</w:t>
      </w:r>
      <w:r w:rsidR="000409BB">
        <w:rPr>
          <w:rFonts w:ascii="Calibri" w:hAnsi="Calibri" w:cs="Calibri"/>
          <w:color w:val="000000"/>
          <w:sz w:val="22"/>
          <w:szCs w:val="22"/>
        </w:rPr>
        <w:t>,</w:t>
      </w:r>
      <w:r w:rsidRPr="00956BF8">
        <w:rPr>
          <w:rFonts w:ascii="Calibri" w:hAnsi="Calibri" w:cs="Calibri"/>
          <w:color w:val="000000"/>
          <w:sz w:val="22"/>
          <w:szCs w:val="22"/>
        </w:rPr>
        <w:t xml:space="preserve"> to eliminate preventable maternal mortality and severe maternal morbidity.</w:t>
      </w:r>
      <w:r w:rsidR="00B93742" w:rsidRPr="001167ED">
        <w:rPr>
          <w:rFonts w:ascii="Calibri" w:hAnsi="Calibri" w:cs="Calibri"/>
          <w:color w:val="000000"/>
          <w:sz w:val="22"/>
          <w:szCs w:val="22"/>
        </w:rPr>
        <w:t xml:space="preserve">  </w:t>
      </w:r>
      <w:r w:rsidR="00833518" w:rsidRPr="001167ED">
        <w:rPr>
          <w:rFonts w:ascii="Calibri" w:hAnsi="Calibri" w:cs="Calibri"/>
          <w:color w:val="000000"/>
          <w:sz w:val="22"/>
          <w:szCs w:val="22"/>
        </w:rPr>
        <w:t>We host monthly webinars on the 2</w:t>
      </w:r>
      <w:r w:rsidR="00833518" w:rsidRPr="001167ED">
        <w:rPr>
          <w:rFonts w:ascii="Calibri" w:hAnsi="Calibri" w:cs="Calibri"/>
          <w:color w:val="000000"/>
          <w:sz w:val="22"/>
          <w:szCs w:val="22"/>
          <w:vertAlign w:val="superscript"/>
        </w:rPr>
        <w:t>nd</w:t>
      </w:r>
      <w:r w:rsidR="00833518" w:rsidRPr="001167ED">
        <w:rPr>
          <w:rFonts w:ascii="Calibri" w:hAnsi="Calibri" w:cs="Calibri"/>
          <w:color w:val="000000"/>
          <w:sz w:val="22"/>
          <w:szCs w:val="22"/>
        </w:rPr>
        <w:t xml:space="preserve"> Thursday of each month from Noon – 1PM to provide education and share ideas.</w:t>
      </w:r>
      <w:r w:rsidR="0082135F">
        <w:rPr>
          <w:rFonts w:ascii="Calibri" w:hAnsi="Calibri" w:cs="Calibri"/>
          <w:color w:val="000000"/>
          <w:sz w:val="22"/>
          <w:szCs w:val="22"/>
        </w:rPr>
        <w:t xml:space="preserve"> </w:t>
      </w:r>
      <w:r w:rsidR="00833518" w:rsidRPr="001167ED">
        <w:rPr>
          <w:rFonts w:ascii="Calibri" w:hAnsi="Calibri" w:cs="Calibri"/>
          <w:color w:val="000000"/>
          <w:sz w:val="22"/>
          <w:szCs w:val="22"/>
        </w:rPr>
        <w:t>Register now and w</w:t>
      </w:r>
      <w:r w:rsidR="00DA5C90" w:rsidRPr="001167ED">
        <w:rPr>
          <w:rFonts w:ascii="Calibri" w:hAnsi="Calibri" w:cs="Calibri"/>
          <w:color w:val="000000"/>
          <w:sz w:val="22"/>
          <w:szCs w:val="22"/>
        </w:rPr>
        <w:t xml:space="preserve">atch </w:t>
      </w:r>
      <w:r w:rsidR="00833518" w:rsidRPr="001167ED">
        <w:rPr>
          <w:rFonts w:ascii="Calibri" w:hAnsi="Calibri" w:cs="Calibri"/>
          <w:color w:val="000000"/>
          <w:sz w:val="22"/>
          <w:szCs w:val="22"/>
        </w:rPr>
        <w:t xml:space="preserve">for email invitations </w:t>
      </w:r>
      <w:r w:rsidR="00DA5C90" w:rsidRPr="001167ED">
        <w:rPr>
          <w:rFonts w:ascii="Calibri" w:hAnsi="Calibri" w:cs="Calibri"/>
          <w:color w:val="000000"/>
          <w:sz w:val="22"/>
          <w:szCs w:val="22"/>
        </w:rPr>
        <w:t xml:space="preserve">for </w:t>
      </w:r>
      <w:r w:rsidR="00833518" w:rsidRPr="001167ED">
        <w:rPr>
          <w:rFonts w:ascii="Calibri" w:hAnsi="Calibri" w:cs="Calibri"/>
          <w:color w:val="000000"/>
          <w:sz w:val="22"/>
          <w:szCs w:val="22"/>
        </w:rPr>
        <w:t xml:space="preserve">additional details on </w:t>
      </w:r>
      <w:r w:rsidR="00DA5C90" w:rsidRPr="001167ED">
        <w:rPr>
          <w:rFonts w:ascii="Calibri" w:hAnsi="Calibri" w:cs="Calibri"/>
          <w:color w:val="000000"/>
          <w:sz w:val="22"/>
          <w:szCs w:val="22"/>
        </w:rPr>
        <w:t>the following topics!</w:t>
      </w:r>
      <w:r w:rsidR="001167ED">
        <w:rPr>
          <w:rFonts w:ascii="Calibri" w:hAnsi="Calibri" w:cs="Calibri"/>
          <w:color w:val="000000"/>
          <w:sz w:val="22"/>
          <w:szCs w:val="22"/>
        </w:rPr>
        <w:t xml:space="preserve"> </w:t>
      </w:r>
    </w:p>
    <w:p w14:paraId="312E15A7" w14:textId="77777777" w:rsidR="001167ED" w:rsidRPr="001167ED" w:rsidRDefault="001167ED" w:rsidP="00B93742">
      <w:pPr>
        <w:pStyle w:val="NormalWeb"/>
        <w:rPr>
          <w:rFonts w:ascii="Calibri" w:hAnsi="Calibri" w:cs="Calibri"/>
          <w:color w:val="000000"/>
          <w:sz w:val="10"/>
          <w:szCs w:val="10"/>
        </w:rPr>
      </w:pPr>
    </w:p>
    <w:p w14:paraId="50016449" w14:textId="5B7A1BE3" w:rsidR="00913026" w:rsidRPr="002977F1" w:rsidRDefault="009E4DA9" w:rsidP="00956BF8">
      <w:pPr>
        <w:spacing w:after="0" w:line="240" w:lineRule="auto"/>
        <w:ind w:left="2160" w:hanging="2160"/>
        <w:rPr>
          <w:rFonts w:cstheme="minorHAnsi"/>
          <w:b/>
          <w:color w:val="7030A0"/>
        </w:rPr>
      </w:pPr>
      <w:r>
        <w:rPr>
          <w:rFonts w:cstheme="minorHAnsi"/>
          <w:b/>
        </w:rPr>
        <w:t>January 9</w:t>
      </w:r>
      <w:r w:rsidR="004F0A80">
        <w:rPr>
          <w:rFonts w:cstheme="minorHAnsi"/>
          <w:b/>
        </w:rPr>
        <w:t>, 2024</w:t>
      </w:r>
      <w:r w:rsidR="002308CD" w:rsidRPr="001167ED">
        <w:rPr>
          <w:rFonts w:cstheme="minorHAnsi"/>
          <w:b/>
        </w:rPr>
        <w:t xml:space="preserve"> </w:t>
      </w:r>
      <w:r w:rsidR="00C23EA0" w:rsidRPr="001167ED">
        <w:rPr>
          <w:rFonts w:cstheme="minorHAnsi"/>
        </w:rPr>
        <w:t xml:space="preserve"> </w:t>
      </w:r>
      <w:r w:rsidR="00913026" w:rsidRPr="001167ED">
        <w:rPr>
          <w:rFonts w:cstheme="minorHAnsi"/>
        </w:rPr>
        <w:tab/>
      </w:r>
      <w:r w:rsidR="00EC1837">
        <w:rPr>
          <w:rFonts w:cstheme="minorHAnsi"/>
          <w:b/>
          <w:color w:val="7030A0"/>
        </w:rPr>
        <w:t>Clinical Pearls to help address common barriers in providing mental health care</w:t>
      </w:r>
    </w:p>
    <w:p w14:paraId="60711C55" w14:textId="529A7777" w:rsidR="00671D7D" w:rsidRPr="00182890" w:rsidRDefault="005150B6" w:rsidP="00F56B28">
      <w:pPr>
        <w:spacing w:after="0" w:line="240" w:lineRule="auto"/>
        <w:ind w:left="2160"/>
        <w:rPr>
          <w:rFonts w:ascii="Helvetica" w:hAnsi="Helvetica" w:cs="Helvetica"/>
          <w:bCs/>
          <w:shd w:val="clear" w:color="auto" w:fill="EDEDED"/>
        </w:rPr>
      </w:pPr>
      <w:hyperlink r:id="rId14" w:history="1">
        <w:r w:rsidR="009E4DA9" w:rsidRPr="000A0557">
          <w:rPr>
            <w:rStyle w:val="Hyperlink"/>
            <w:rFonts w:cstheme="minorHAnsi"/>
            <w:bCs/>
          </w:rPr>
          <w:t>January Registration Here</w:t>
        </w:r>
      </w:hyperlink>
      <w:r w:rsidR="00182890" w:rsidRPr="00182890">
        <w:rPr>
          <w:rFonts w:cstheme="minorHAnsi"/>
          <w:bCs/>
        </w:rPr>
        <w:t xml:space="preserve"> </w:t>
      </w:r>
    </w:p>
    <w:p w14:paraId="6E58E495" w14:textId="77777777" w:rsidR="00671D7D" w:rsidRPr="00182890" w:rsidRDefault="00671D7D" w:rsidP="00671D7D">
      <w:pPr>
        <w:spacing w:after="0" w:line="240" w:lineRule="auto"/>
        <w:rPr>
          <w:rFonts w:cstheme="minorHAnsi"/>
        </w:rPr>
      </w:pPr>
    </w:p>
    <w:p w14:paraId="64E597F4" w14:textId="7D32A350" w:rsidR="00956BF8" w:rsidRPr="00182890" w:rsidRDefault="009E4DA9" w:rsidP="00956BF8">
      <w:pPr>
        <w:spacing w:after="0" w:line="240" w:lineRule="auto"/>
        <w:rPr>
          <w:rFonts w:cstheme="minorHAnsi"/>
          <w:b/>
          <w:color w:val="7030A0"/>
        </w:rPr>
      </w:pPr>
      <w:r>
        <w:rPr>
          <w:rFonts w:cstheme="minorHAnsi"/>
          <w:b/>
        </w:rPr>
        <w:t>February 13</w:t>
      </w:r>
      <w:r w:rsidR="00956651" w:rsidRPr="00182890">
        <w:rPr>
          <w:rFonts w:cstheme="minorHAnsi"/>
          <w:b/>
        </w:rPr>
        <w:t xml:space="preserve">, 2024 </w:t>
      </w:r>
      <w:r w:rsidR="002308CD" w:rsidRPr="00182890">
        <w:rPr>
          <w:rFonts w:cstheme="minorHAnsi"/>
          <w:b/>
        </w:rPr>
        <w:t xml:space="preserve"> </w:t>
      </w:r>
      <w:r w:rsidR="00DA5C90" w:rsidRPr="00182890">
        <w:rPr>
          <w:rFonts w:cstheme="minorHAnsi"/>
          <w:b/>
        </w:rPr>
        <w:t xml:space="preserve"> </w:t>
      </w:r>
      <w:r w:rsidR="00913026" w:rsidRPr="00182890">
        <w:rPr>
          <w:rFonts w:cstheme="minorHAnsi"/>
          <w:b/>
        </w:rPr>
        <w:tab/>
      </w:r>
      <w:r w:rsidR="006D02B0">
        <w:rPr>
          <w:rFonts w:cstheme="minorHAnsi"/>
          <w:b/>
          <w:color w:val="7030A0"/>
        </w:rPr>
        <w:t>From screening to action: How to set the sta</w:t>
      </w:r>
      <w:r w:rsidR="00414DBD">
        <w:rPr>
          <w:rFonts w:cstheme="minorHAnsi"/>
          <w:b/>
          <w:color w:val="7030A0"/>
        </w:rPr>
        <w:t>g</w:t>
      </w:r>
      <w:r w:rsidR="006D02B0">
        <w:rPr>
          <w:rFonts w:cstheme="minorHAnsi"/>
          <w:b/>
          <w:color w:val="7030A0"/>
        </w:rPr>
        <w:t>e for an honest patient discussion</w:t>
      </w:r>
      <w:r w:rsidR="00956BF8" w:rsidRPr="00182890">
        <w:rPr>
          <w:rFonts w:cstheme="minorHAnsi"/>
          <w:b/>
          <w:color w:val="7030A0"/>
        </w:rPr>
        <w:t xml:space="preserve"> </w:t>
      </w:r>
    </w:p>
    <w:p w14:paraId="46742496" w14:textId="427C8666" w:rsidR="00671D7D" w:rsidRPr="00182890" w:rsidRDefault="005150B6" w:rsidP="00182890">
      <w:pPr>
        <w:spacing w:after="0" w:line="240" w:lineRule="auto"/>
        <w:ind w:left="1440" w:firstLine="720"/>
      </w:pPr>
      <w:hyperlink r:id="rId15" w:history="1">
        <w:r w:rsidR="009E4DA9" w:rsidRPr="000A0557">
          <w:rPr>
            <w:rStyle w:val="Hyperlink"/>
          </w:rPr>
          <w:t>February Registration Here</w:t>
        </w:r>
      </w:hyperlink>
      <w:r w:rsidR="00182890" w:rsidRPr="00182890">
        <w:t xml:space="preserve"> </w:t>
      </w:r>
    </w:p>
    <w:p w14:paraId="1B0EFDA2" w14:textId="77777777" w:rsidR="00182890" w:rsidRPr="00182890" w:rsidRDefault="00182890" w:rsidP="00182890">
      <w:pPr>
        <w:spacing w:after="0" w:line="240" w:lineRule="auto"/>
        <w:ind w:left="1440" w:firstLine="720"/>
        <w:rPr>
          <w:rFonts w:cstheme="minorHAnsi"/>
        </w:rPr>
      </w:pPr>
    </w:p>
    <w:p w14:paraId="56336099" w14:textId="2B9E5366" w:rsidR="00956BF8" w:rsidRPr="00182890" w:rsidRDefault="009E4DA9" w:rsidP="00956BF8">
      <w:pPr>
        <w:spacing w:after="0" w:line="240" w:lineRule="auto"/>
        <w:rPr>
          <w:rFonts w:cstheme="minorHAnsi"/>
          <w:b/>
          <w:color w:val="7030A0"/>
        </w:rPr>
      </w:pPr>
      <w:r>
        <w:rPr>
          <w:rFonts w:cstheme="minorHAnsi"/>
          <w:b/>
          <w:color w:val="000000"/>
        </w:rPr>
        <w:t>March</w:t>
      </w:r>
      <w:r w:rsidR="00956BF8" w:rsidRPr="00182890">
        <w:rPr>
          <w:rFonts w:cstheme="minorHAnsi"/>
          <w:b/>
          <w:color w:val="000000"/>
        </w:rPr>
        <w:t xml:space="preserve"> 1</w:t>
      </w:r>
      <w:r w:rsidR="006D02B0">
        <w:rPr>
          <w:rFonts w:cstheme="minorHAnsi"/>
          <w:b/>
          <w:color w:val="000000"/>
        </w:rPr>
        <w:t>3</w:t>
      </w:r>
      <w:r w:rsidR="00956651" w:rsidRPr="00182890">
        <w:rPr>
          <w:rFonts w:cstheme="minorHAnsi"/>
          <w:b/>
          <w:color w:val="000000"/>
        </w:rPr>
        <w:t>, 2024</w:t>
      </w:r>
      <w:r w:rsidR="002308CD" w:rsidRPr="00182890">
        <w:rPr>
          <w:rFonts w:cstheme="minorHAnsi"/>
          <w:color w:val="000000"/>
        </w:rPr>
        <w:t xml:space="preserve"> </w:t>
      </w:r>
      <w:r w:rsidR="00C23EA0" w:rsidRPr="00182890">
        <w:rPr>
          <w:rFonts w:cstheme="minorHAnsi"/>
          <w:color w:val="000000"/>
        </w:rPr>
        <w:t xml:space="preserve"> </w:t>
      </w:r>
      <w:r w:rsidR="002308CD" w:rsidRPr="00182890">
        <w:rPr>
          <w:rFonts w:cstheme="minorHAnsi"/>
          <w:color w:val="000000"/>
        </w:rPr>
        <w:tab/>
      </w:r>
      <w:r w:rsidR="006D02B0">
        <w:rPr>
          <w:rFonts w:cstheme="minorHAnsi"/>
          <w:b/>
          <w:color w:val="7030A0"/>
        </w:rPr>
        <w:t>Creating a community-wide approach to PMHCs</w:t>
      </w:r>
    </w:p>
    <w:p w14:paraId="20BE1B78" w14:textId="4216F12E" w:rsidR="004F0A80" w:rsidRPr="00182890" w:rsidRDefault="005150B6" w:rsidP="00956BF8">
      <w:pPr>
        <w:spacing w:after="0" w:line="240" w:lineRule="auto"/>
        <w:ind w:left="1440" w:firstLine="720"/>
        <w:rPr>
          <w:rFonts w:ascii="Helvetica" w:hAnsi="Helvetica" w:cs="Helvetica"/>
          <w:shd w:val="clear" w:color="auto" w:fill="EDEDED"/>
        </w:rPr>
      </w:pPr>
      <w:hyperlink r:id="rId16" w:history="1">
        <w:r w:rsidR="009E4DA9" w:rsidRPr="000A0557">
          <w:rPr>
            <w:rStyle w:val="Hyperlink"/>
            <w:rFonts w:cstheme="minorHAnsi"/>
          </w:rPr>
          <w:t>March</w:t>
        </w:r>
        <w:r w:rsidR="00182890" w:rsidRPr="000A0557">
          <w:rPr>
            <w:rStyle w:val="Hyperlink"/>
            <w:rFonts w:cstheme="minorHAnsi"/>
          </w:rPr>
          <w:t xml:space="preserve"> Registration Here</w:t>
        </w:r>
      </w:hyperlink>
      <w:r w:rsidR="00182890" w:rsidRPr="00182890">
        <w:rPr>
          <w:rFonts w:cstheme="minorHAnsi"/>
        </w:rPr>
        <w:t xml:space="preserve"> </w:t>
      </w:r>
    </w:p>
    <w:p w14:paraId="383080C5" w14:textId="77777777" w:rsidR="00F56B28" w:rsidRPr="00182890" w:rsidRDefault="00F56B28" w:rsidP="004F0A80">
      <w:pPr>
        <w:spacing w:after="0" w:line="240" w:lineRule="auto"/>
        <w:ind w:left="1440" w:firstLine="720"/>
        <w:rPr>
          <w:rFonts w:ascii="Helvetica" w:hAnsi="Helvetica" w:cs="Helvetica"/>
          <w:shd w:val="clear" w:color="auto" w:fill="EDEDED"/>
        </w:rPr>
      </w:pPr>
    </w:p>
    <w:p w14:paraId="37C8C58E" w14:textId="7310506B" w:rsidR="004F0A80" w:rsidRPr="00182890" w:rsidRDefault="009E4DA9" w:rsidP="00864D42">
      <w:pPr>
        <w:spacing w:after="0" w:line="240" w:lineRule="auto"/>
        <w:ind w:left="2160" w:hanging="2160"/>
        <w:rPr>
          <w:rFonts w:cstheme="minorHAnsi"/>
          <w:color w:val="7030A0"/>
        </w:rPr>
      </w:pPr>
      <w:r>
        <w:rPr>
          <w:rFonts w:cstheme="minorHAnsi"/>
          <w:b/>
          <w:color w:val="000000"/>
        </w:rPr>
        <w:t>April</w:t>
      </w:r>
      <w:r w:rsidR="00956BF8" w:rsidRPr="00182890">
        <w:rPr>
          <w:rFonts w:cstheme="minorHAnsi"/>
          <w:b/>
          <w:color w:val="000000"/>
        </w:rPr>
        <w:t xml:space="preserve"> 1</w:t>
      </w:r>
      <w:r w:rsidR="0082135F">
        <w:rPr>
          <w:rFonts w:cstheme="minorHAnsi"/>
          <w:b/>
          <w:color w:val="000000"/>
        </w:rPr>
        <w:t>0</w:t>
      </w:r>
      <w:r w:rsidR="00956651" w:rsidRPr="00182890">
        <w:rPr>
          <w:rFonts w:cstheme="minorHAnsi"/>
          <w:b/>
          <w:color w:val="000000"/>
        </w:rPr>
        <w:t>, 2024</w:t>
      </w:r>
      <w:r w:rsidR="00956651" w:rsidRPr="00182890">
        <w:rPr>
          <w:rFonts w:cstheme="minorHAnsi"/>
          <w:b/>
          <w:color w:val="000000"/>
        </w:rPr>
        <w:tab/>
      </w:r>
      <w:r w:rsidR="006D02B0">
        <w:rPr>
          <w:rFonts w:cstheme="minorHAnsi"/>
          <w:b/>
          <w:color w:val="7030A0"/>
        </w:rPr>
        <w:t>Patient perspectives on supports and services: What actually works</w:t>
      </w:r>
      <w:r w:rsidR="00493C4C">
        <w:rPr>
          <w:rFonts w:cstheme="minorHAnsi"/>
          <w:b/>
          <w:color w:val="7030A0"/>
        </w:rPr>
        <w:t>?</w:t>
      </w:r>
    </w:p>
    <w:p w14:paraId="2C4FB712" w14:textId="438F88BD" w:rsidR="004F0A80" w:rsidRPr="00182890" w:rsidRDefault="005150B6" w:rsidP="00F56B28">
      <w:pPr>
        <w:spacing w:after="0" w:line="240" w:lineRule="auto"/>
        <w:ind w:left="2160"/>
        <w:rPr>
          <w:rFonts w:ascii="Helvetica" w:hAnsi="Helvetica" w:cs="Helvetica"/>
          <w:shd w:val="clear" w:color="auto" w:fill="EDEDED"/>
        </w:rPr>
      </w:pPr>
      <w:hyperlink r:id="rId17" w:history="1">
        <w:r w:rsidR="009E4DA9" w:rsidRPr="000A0557">
          <w:rPr>
            <w:rStyle w:val="Hyperlink"/>
            <w:rFonts w:cstheme="minorHAnsi"/>
          </w:rPr>
          <w:t>April</w:t>
        </w:r>
        <w:r w:rsidR="00182890" w:rsidRPr="000A0557">
          <w:rPr>
            <w:rStyle w:val="Hyperlink"/>
            <w:rFonts w:cstheme="minorHAnsi"/>
          </w:rPr>
          <w:t xml:space="preserve"> Registration Here</w:t>
        </w:r>
      </w:hyperlink>
      <w:r w:rsidR="00182890" w:rsidRPr="00182890">
        <w:rPr>
          <w:rFonts w:cstheme="minorHAnsi"/>
        </w:rPr>
        <w:t xml:space="preserve"> </w:t>
      </w:r>
    </w:p>
    <w:p w14:paraId="092F0941" w14:textId="77777777" w:rsidR="00F56B28" w:rsidRPr="00182890" w:rsidRDefault="00F56B28" w:rsidP="004F0A80">
      <w:pPr>
        <w:spacing w:after="0" w:line="240" w:lineRule="auto"/>
        <w:ind w:left="1440" w:firstLine="720"/>
        <w:rPr>
          <w:rFonts w:ascii="Helvetica" w:hAnsi="Helvetica" w:cs="Helvetica"/>
          <w:shd w:val="clear" w:color="auto" w:fill="EDEDED"/>
        </w:rPr>
      </w:pPr>
    </w:p>
    <w:p w14:paraId="6C82C2AD" w14:textId="29EFDB50" w:rsidR="004F0A80" w:rsidRPr="00182890" w:rsidRDefault="009E4DA9" w:rsidP="00864D42">
      <w:pPr>
        <w:spacing w:after="0" w:line="240" w:lineRule="auto"/>
        <w:ind w:left="2160" w:hanging="2160"/>
        <w:rPr>
          <w:rFonts w:cstheme="minorHAnsi"/>
          <w:color w:val="7030A0"/>
        </w:rPr>
      </w:pPr>
      <w:r>
        <w:rPr>
          <w:rFonts w:cstheme="minorHAnsi"/>
          <w:b/>
        </w:rPr>
        <w:t>May</w:t>
      </w:r>
      <w:r w:rsidR="00956BF8" w:rsidRPr="00182890">
        <w:rPr>
          <w:rFonts w:cstheme="minorHAnsi"/>
          <w:b/>
        </w:rPr>
        <w:t xml:space="preserve"> </w:t>
      </w:r>
      <w:r w:rsidR="0082135F">
        <w:rPr>
          <w:rFonts w:cstheme="minorHAnsi"/>
          <w:b/>
        </w:rPr>
        <w:t>8</w:t>
      </w:r>
      <w:r w:rsidR="00956651" w:rsidRPr="00182890">
        <w:rPr>
          <w:rFonts w:cstheme="minorHAnsi"/>
          <w:b/>
        </w:rPr>
        <w:t>, 2024</w:t>
      </w:r>
      <w:r w:rsidR="00956651" w:rsidRPr="00182890">
        <w:rPr>
          <w:rFonts w:cstheme="minorHAnsi"/>
          <w:b/>
        </w:rPr>
        <w:tab/>
      </w:r>
      <w:r w:rsidR="006D02B0">
        <w:rPr>
          <w:rFonts w:cstheme="minorHAnsi"/>
          <w:b/>
          <w:color w:val="7030A0"/>
        </w:rPr>
        <w:t>Team debrief after a severe event: Supporting maternal mental health</w:t>
      </w:r>
    </w:p>
    <w:p w14:paraId="6F734C4C" w14:textId="541D380F" w:rsidR="004F0A80" w:rsidRDefault="005150B6" w:rsidP="00F56B28">
      <w:pPr>
        <w:spacing w:after="0" w:line="240" w:lineRule="auto"/>
        <w:ind w:left="2160"/>
        <w:rPr>
          <w:rFonts w:cstheme="minorHAnsi"/>
        </w:rPr>
      </w:pPr>
      <w:hyperlink r:id="rId18" w:history="1">
        <w:r w:rsidR="009E4DA9" w:rsidRPr="000A0557">
          <w:rPr>
            <w:rStyle w:val="Hyperlink"/>
            <w:rFonts w:cstheme="minorHAnsi"/>
          </w:rPr>
          <w:t>May</w:t>
        </w:r>
        <w:r w:rsidR="00182890" w:rsidRPr="000A0557">
          <w:rPr>
            <w:rStyle w:val="Hyperlink"/>
            <w:rFonts w:cstheme="minorHAnsi"/>
          </w:rPr>
          <w:t xml:space="preserve"> Registration Here</w:t>
        </w:r>
      </w:hyperlink>
      <w:r w:rsidR="00182890" w:rsidRPr="00182890">
        <w:rPr>
          <w:rFonts w:cstheme="minorHAnsi"/>
        </w:rPr>
        <w:t xml:space="preserve"> </w:t>
      </w:r>
      <w:r w:rsidR="0082135F">
        <w:rPr>
          <w:rFonts w:cstheme="minorHAnsi"/>
        </w:rPr>
        <w:br/>
      </w:r>
    </w:p>
    <w:p w14:paraId="129EB82A" w14:textId="792D3EE0" w:rsidR="0082135F" w:rsidRPr="00182890" w:rsidRDefault="0082135F" w:rsidP="0082135F">
      <w:pPr>
        <w:spacing w:after="0" w:line="240" w:lineRule="auto"/>
        <w:ind w:left="2160" w:hanging="2160"/>
        <w:rPr>
          <w:rFonts w:cstheme="minorHAnsi"/>
          <w:color w:val="7030A0"/>
        </w:rPr>
      </w:pPr>
      <w:r>
        <w:rPr>
          <w:rFonts w:cstheme="minorHAnsi"/>
          <w:b/>
        </w:rPr>
        <w:t>June</w:t>
      </w:r>
      <w:r w:rsidRPr="00182890">
        <w:rPr>
          <w:rFonts w:cstheme="minorHAnsi"/>
          <w:b/>
        </w:rPr>
        <w:t xml:space="preserve"> 12, 2024</w:t>
      </w:r>
      <w:r w:rsidRPr="00182890">
        <w:rPr>
          <w:rFonts w:cstheme="minorHAnsi"/>
          <w:b/>
        </w:rPr>
        <w:tab/>
      </w:r>
      <w:r w:rsidR="006D02B0">
        <w:rPr>
          <w:rFonts w:cstheme="minorHAnsi"/>
          <w:b/>
          <w:color w:val="7030A0"/>
        </w:rPr>
        <w:t xml:space="preserve">Strategy showcase: </w:t>
      </w:r>
      <w:r w:rsidR="001E2417">
        <w:rPr>
          <w:rFonts w:cstheme="minorHAnsi"/>
          <w:b/>
          <w:color w:val="7030A0"/>
        </w:rPr>
        <w:t>Sharing s</w:t>
      </w:r>
      <w:r w:rsidR="006D02B0">
        <w:rPr>
          <w:rFonts w:cstheme="minorHAnsi"/>
          <w:b/>
          <w:color w:val="7030A0"/>
        </w:rPr>
        <w:t xml:space="preserve">uccesses from </w:t>
      </w:r>
      <w:r w:rsidR="001E2417">
        <w:rPr>
          <w:rFonts w:cstheme="minorHAnsi"/>
          <w:b/>
          <w:color w:val="7030A0"/>
        </w:rPr>
        <w:t xml:space="preserve">our </w:t>
      </w:r>
      <w:r w:rsidR="006D02B0">
        <w:rPr>
          <w:rFonts w:cstheme="minorHAnsi"/>
          <w:b/>
          <w:color w:val="7030A0"/>
        </w:rPr>
        <w:t>NH birthing hospitals</w:t>
      </w:r>
    </w:p>
    <w:p w14:paraId="6E0BD2E9" w14:textId="26E469EE" w:rsidR="0082135F" w:rsidRPr="00182890" w:rsidRDefault="005150B6" w:rsidP="0082135F">
      <w:pPr>
        <w:spacing w:after="0" w:line="240" w:lineRule="auto"/>
        <w:ind w:left="2160"/>
        <w:rPr>
          <w:rFonts w:ascii="Helvetica" w:hAnsi="Helvetica" w:cs="Helvetica"/>
          <w:shd w:val="clear" w:color="auto" w:fill="EDEDED"/>
        </w:rPr>
      </w:pPr>
      <w:hyperlink r:id="rId19" w:history="1">
        <w:r w:rsidR="0082135F" w:rsidRPr="008B5D3F">
          <w:rPr>
            <w:rStyle w:val="Hyperlink"/>
            <w:rFonts w:cstheme="minorHAnsi"/>
          </w:rPr>
          <w:t>May Registration Here</w:t>
        </w:r>
      </w:hyperlink>
      <w:r w:rsidR="0082135F" w:rsidRPr="00182890">
        <w:rPr>
          <w:rFonts w:cstheme="minorHAnsi"/>
        </w:rPr>
        <w:t xml:space="preserve"> </w:t>
      </w:r>
    </w:p>
    <w:p w14:paraId="62B45EE0" w14:textId="77777777" w:rsidR="00F56B28" w:rsidRPr="00C219CA" w:rsidRDefault="00F56B28" w:rsidP="0082135F">
      <w:pPr>
        <w:spacing w:after="0" w:line="240" w:lineRule="auto"/>
        <w:rPr>
          <w:rFonts w:ascii="Helvetica" w:hAnsi="Helvetica" w:cs="Helvetica"/>
          <w:sz w:val="10"/>
          <w:szCs w:val="10"/>
          <w:shd w:val="clear" w:color="auto" w:fill="EDEDED"/>
        </w:rPr>
      </w:pPr>
    </w:p>
    <w:p w14:paraId="3CA89975" w14:textId="72220433" w:rsidR="00DA5C90" w:rsidRPr="001167ED" w:rsidRDefault="00DA5C90" w:rsidP="00DA5C90">
      <w:pPr>
        <w:spacing w:after="0" w:line="240" w:lineRule="auto"/>
        <w:rPr>
          <w:rFonts w:cstheme="minorHAnsi"/>
        </w:rPr>
      </w:pPr>
      <w:r w:rsidRPr="001167ED">
        <w:rPr>
          <w:rFonts w:cstheme="minorHAnsi"/>
        </w:rPr>
        <w:t xml:space="preserve">Join us on these dates </w:t>
      </w:r>
      <w:r w:rsidR="00DE6FE3" w:rsidRPr="001167ED">
        <w:rPr>
          <w:rFonts w:cstheme="minorHAnsi"/>
        </w:rPr>
        <w:t>for interactive</w:t>
      </w:r>
      <w:r w:rsidRPr="001167ED">
        <w:rPr>
          <w:rFonts w:cstheme="minorHAnsi"/>
        </w:rPr>
        <w:t xml:space="preserve"> education</w:t>
      </w:r>
      <w:r w:rsidR="00DE6FE3" w:rsidRPr="001167ED">
        <w:rPr>
          <w:rFonts w:cstheme="minorHAnsi"/>
        </w:rPr>
        <w:t>al</w:t>
      </w:r>
      <w:r w:rsidRPr="001167ED">
        <w:rPr>
          <w:rFonts w:cstheme="minorHAnsi"/>
        </w:rPr>
        <w:t xml:space="preserve"> sessions.  Bring your best practices, ideas</w:t>
      </w:r>
      <w:r w:rsidR="00750DDE">
        <w:rPr>
          <w:rFonts w:cstheme="minorHAnsi"/>
        </w:rPr>
        <w:t>,</w:t>
      </w:r>
      <w:r w:rsidRPr="001167ED">
        <w:rPr>
          <w:rFonts w:cstheme="minorHAnsi"/>
        </w:rPr>
        <w:t xml:space="preserve"> and questions!</w:t>
      </w:r>
    </w:p>
    <w:p w14:paraId="2B13EE6E" w14:textId="77777777" w:rsidR="00797229" w:rsidRPr="001167ED" w:rsidRDefault="00797229" w:rsidP="00DA5C90">
      <w:pPr>
        <w:spacing w:after="0" w:line="240" w:lineRule="auto"/>
        <w:rPr>
          <w:rFonts w:cstheme="minorHAnsi"/>
          <w:sz w:val="10"/>
          <w:szCs w:val="10"/>
        </w:rPr>
      </w:pPr>
    </w:p>
    <w:p w14:paraId="36AEAC08" w14:textId="53D7902A" w:rsidR="000C5AF1" w:rsidRDefault="000C5AF1" w:rsidP="00DA5C90">
      <w:pPr>
        <w:spacing w:after="0" w:line="240" w:lineRule="auto"/>
        <w:rPr>
          <w:rStyle w:val="Hyperlink"/>
        </w:rPr>
      </w:pPr>
      <w:r w:rsidRPr="001167ED">
        <w:rPr>
          <w:rFonts w:cstheme="minorHAnsi"/>
          <w:b/>
        </w:rPr>
        <w:t xml:space="preserve">Questions:  </w:t>
      </w:r>
      <w:hyperlink r:id="rId20" w:history="1">
        <w:r w:rsidR="00C40C0C" w:rsidRPr="00957543">
          <w:rPr>
            <w:rStyle w:val="Hyperlink"/>
          </w:rPr>
          <w:t>Margaret.A.Coleman@hitchcock.org</w:t>
        </w:r>
      </w:hyperlink>
      <w:r w:rsidR="00C40C0C">
        <w:t xml:space="preserve"> </w:t>
      </w:r>
      <w:r w:rsidRPr="001167ED">
        <w:rPr>
          <w:rFonts w:cstheme="minorHAnsi"/>
        </w:rPr>
        <w:t>o</w:t>
      </w:r>
      <w:r w:rsidR="00956BF8">
        <w:rPr>
          <w:rFonts w:cstheme="minorHAnsi"/>
        </w:rPr>
        <w:t xml:space="preserve">r </w:t>
      </w:r>
      <w:hyperlink r:id="rId21" w:history="1">
        <w:r w:rsidR="00956BF8" w:rsidRPr="00FC193C">
          <w:rPr>
            <w:rStyle w:val="Hyperlink"/>
            <w:rFonts w:cstheme="minorHAnsi"/>
          </w:rPr>
          <w:t>Julie.S.Bosak@hitchcock.org</w:t>
        </w:r>
      </w:hyperlink>
      <w:r w:rsidR="00956BF8">
        <w:rPr>
          <w:rFonts w:cstheme="minorHAnsi"/>
        </w:rPr>
        <w:t xml:space="preserve"> </w:t>
      </w:r>
      <w:r w:rsidRPr="001167ED">
        <w:rPr>
          <w:rFonts w:cstheme="minorHAnsi"/>
        </w:rPr>
        <w:t xml:space="preserve"> or </w:t>
      </w:r>
      <w:hyperlink r:id="rId22" w:history="1">
        <w:r w:rsidR="00956BF8" w:rsidRPr="00FC193C">
          <w:rPr>
            <w:rStyle w:val="Hyperlink"/>
            <w:rFonts w:cstheme="minorHAnsi"/>
          </w:rPr>
          <w:t>NHPQC@hitchcock.org</w:t>
        </w:r>
      </w:hyperlink>
      <w:r w:rsidR="00956BF8">
        <w:rPr>
          <w:rFonts w:cstheme="minorHAnsi"/>
        </w:rPr>
        <w:t xml:space="preserve"> </w:t>
      </w:r>
      <w:r w:rsidRPr="001167ED">
        <w:rPr>
          <w:rFonts w:cstheme="minorHAnsi"/>
        </w:rPr>
        <w:t xml:space="preserve">   </w:t>
      </w:r>
      <w:r w:rsidR="00BE0C5F">
        <w:rPr>
          <w:rFonts w:cstheme="minorHAnsi"/>
        </w:rPr>
        <w:br/>
      </w:r>
      <w:r w:rsidRPr="001167ED">
        <w:rPr>
          <w:rFonts w:cstheme="minorHAnsi"/>
        </w:rPr>
        <w:t xml:space="preserve">Phone: </w:t>
      </w:r>
      <w:r w:rsidRPr="009E399D">
        <w:rPr>
          <w:rFonts w:cstheme="minorHAnsi"/>
        </w:rPr>
        <w:t>603-</w:t>
      </w:r>
      <w:r w:rsidR="009E399D">
        <w:rPr>
          <w:rFonts w:cstheme="minorHAnsi"/>
        </w:rPr>
        <w:t>308-9469</w:t>
      </w:r>
      <w:r w:rsidRPr="001167ED">
        <w:rPr>
          <w:rFonts w:cstheme="minorHAnsi"/>
        </w:rPr>
        <w:t xml:space="preserve">  Web: </w:t>
      </w:r>
      <w:hyperlink r:id="rId23" w:history="1">
        <w:r w:rsidRPr="001167ED">
          <w:rPr>
            <w:rStyle w:val="Hyperlink"/>
          </w:rPr>
          <w:t>Educational Offerings | NNEPQIN</w:t>
        </w:r>
      </w:hyperlink>
    </w:p>
    <w:p w14:paraId="660A7FFA" w14:textId="77777777" w:rsidR="005578A4" w:rsidRPr="005578A4" w:rsidRDefault="005578A4" w:rsidP="00DA5C90">
      <w:pPr>
        <w:spacing w:after="0" w:line="240" w:lineRule="auto"/>
        <w:rPr>
          <w:rFonts w:cstheme="minorHAnsi"/>
          <w:sz w:val="10"/>
          <w:szCs w:val="10"/>
        </w:rPr>
      </w:pPr>
    </w:p>
    <w:p w14:paraId="3BDC8831" w14:textId="6B398FFA" w:rsidR="001167ED" w:rsidRPr="001167ED" w:rsidRDefault="001167ED" w:rsidP="001167ED">
      <w:pPr>
        <w:pStyle w:val="NormalWeb"/>
        <w:rPr>
          <w:rFonts w:ascii="Calibri" w:hAnsi="Calibri" w:cs="Calibri"/>
          <w:color w:val="000000"/>
          <w:sz w:val="22"/>
          <w:szCs w:val="22"/>
        </w:rPr>
      </w:pPr>
      <w:r w:rsidRPr="001167ED">
        <w:rPr>
          <w:rFonts w:ascii="Calibri" w:hAnsi="Calibri" w:cs="Calibri"/>
          <w:b/>
          <w:bCs/>
          <w:color w:val="000000"/>
          <w:sz w:val="22"/>
          <w:szCs w:val="22"/>
        </w:rPr>
        <w:t xml:space="preserve">Learning </w:t>
      </w:r>
      <w:r w:rsidR="001D40F1">
        <w:rPr>
          <w:rFonts w:ascii="Calibri" w:hAnsi="Calibri" w:cs="Calibri"/>
          <w:b/>
          <w:bCs/>
          <w:color w:val="000000"/>
          <w:sz w:val="22"/>
          <w:szCs w:val="22"/>
        </w:rPr>
        <w:t>Objectives</w:t>
      </w:r>
      <w:r w:rsidRPr="001167ED">
        <w:rPr>
          <w:rFonts w:ascii="Calibri" w:hAnsi="Calibri" w:cs="Calibri"/>
          <w:b/>
          <w:bCs/>
          <w:color w:val="000000"/>
          <w:sz w:val="22"/>
          <w:szCs w:val="22"/>
        </w:rPr>
        <w:t xml:space="preserve">: </w:t>
      </w:r>
    </w:p>
    <w:p w14:paraId="31F7C13E" w14:textId="5225103E" w:rsidR="009E3E36" w:rsidRPr="009E3E36" w:rsidRDefault="009E3E36" w:rsidP="009E3E36">
      <w:pPr>
        <w:pStyle w:val="NormalWeb"/>
        <w:rPr>
          <w:rFonts w:ascii="Calibri" w:hAnsi="Calibri" w:cs="Calibri"/>
          <w:color w:val="000000"/>
          <w:sz w:val="22"/>
          <w:szCs w:val="22"/>
        </w:rPr>
      </w:pPr>
      <w:r w:rsidRPr="009E3E36">
        <w:rPr>
          <w:rFonts w:ascii="Calibri" w:hAnsi="Calibri" w:cs="Calibri"/>
          <w:color w:val="000000"/>
          <w:sz w:val="22"/>
          <w:szCs w:val="22"/>
        </w:rPr>
        <w:t xml:space="preserve">At the conclusion of this </w:t>
      </w:r>
      <w:r w:rsidR="001D40F1">
        <w:rPr>
          <w:rFonts w:ascii="Calibri" w:hAnsi="Calibri" w:cs="Calibri"/>
          <w:color w:val="000000"/>
          <w:sz w:val="22"/>
          <w:szCs w:val="22"/>
        </w:rPr>
        <w:t>series</w:t>
      </w:r>
      <w:r w:rsidRPr="009E3E36">
        <w:rPr>
          <w:rFonts w:ascii="Calibri" w:hAnsi="Calibri" w:cs="Calibri"/>
          <w:color w:val="000000"/>
          <w:sz w:val="22"/>
          <w:szCs w:val="22"/>
        </w:rPr>
        <w:t xml:space="preserve">, </w:t>
      </w:r>
      <w:r w:rsidR="00CB2F4E">
        <w:rPr>
          <w:rFonts w:ascii="Calibri" w:hAnsi="Calibri" w:cs="Calibri"/>
          <w:color w:val="000000"/>
          <w:sz w:val="22"/>
          <w:szCs w:val="22"/>
        </w:rPr>
        <w:t>participants</w:t>
      </w:r>
      <w:r w:rsidRPr="009E3E36">
        <w:rPr>
          <w:rFonts w:ascii="Calibri" w:hAnsi="Calibri" w:cs="Calibri"/>
          <w:color w:val="000000"/>
          <w:sz w:val="22"/>
          <w:szCs w:val="22"/>
        </w:rPr>
        <w:t xml:space="preserve"> will be able to:</w:t>
      </w:r>
    </w:p>
    <w:p w14:paraId="08BD33CE" w14:textId="77777777" w:rsidR="009E3E36" w:rsidRPr="009E3E36" w:rsidRDefault="009E3E36" w:rsidP="00016342">
      <w:pPr>
        <w:pStyle w:val="NormalWeb"/>
        <w:ind w:left="360" w:hanging="360"/>
        <w:rPr>
          <w:rFonts w:ascii="Calibri" w:hAnsi="Calibri" w:cs="Calibri"/>
          <w:color w:val="000000"/>
          <w:sz w:val="22"/>
          <w:szCs w:val="22"/>
        </w:rPr>
      </w:pPr>
      <w:r w:rsidRPr="009E3E36">
        <w:rPr>
          <w:rFonts w:ascii="Calibri" w:hAnsi="Calibri" w:cs="Calibri"/>
          <w:color w:val="000000"/>
          <w:sz w:val="22"/>
          <w:szCs w:val="22"/>
        </w:rPr>
        <w:t>1.</w:t>
      </w:r>
      <w:r w:rsidRPr="009E3E36">
        <w:rPr>
          <w:rFonts w:ascii="Calibri" w:hAnsi="Calibri" w:cs="Calibri"/>
          <w:color w:val="000000"/>
          <w:sz w:val="22"/>
          <w:szCs w:val="22"/>
        </w:rPr>
        <w:tab/>
        <w:t xml:space="preserve">Discuss at least three recent recommended quality improvements drawn from maternal mortality in New Hampshire. </w:t>
      </w:r>
    </w:p>
    <w:p w14:paraId="36C3779C" w14:textId="7173C21B" w:rsidR="005578A4" w:rsidRDefault="009E3E36" w:rsidP="00016342">
      <w:pPr>
        <w:pStyle w:val="NormalWeb"/>
        <w:ind w:left="360" w:hanging="360"/>
        <w:rPr>
          <w:rFonts w:ascii="Calibri" w:hAnsi="Calibri" w:cs="Calibri"/>
          <w:color w:val="000000"/>
          <w:sz w:val="22"/>
          <w:szCs w:val="22"/>
        </w:rPr>
      </w:pPr>
      <w:r w:rsidRPr="009E3E36">
        <w:rPr>
          <w:rFonts w:ascii="Calibri" w:hAnsi="Calibri" w:cs="Calibri"/>
          <w:color w:val="000000"/>
          <w:sz w:val="22"/>
          <w:szCs w:val="22"/>
        </w:rPr>
        <w:t>2.</w:t>
      </w:r>
      <w:r w:rsidRPr="009E3E36">
        <w:rPr>
          <w:rFonts w:ascii="Calibri" w:hAnsi="Calibri" w:cs="Calibri"/>
          <w:color w:val="000000"/>
          <w:sz w:val="22"/>
          <w:szCs w:val="22"/>
        </w:rPr>
        <w:tab/>
        <w:t>Identify at least two treatment or referral approaches to improve equitable care of perinatal patients with mental health conditions.</w:t>
      </w:r>
    </w:p>
    <w:p w14:paraId="00EA7F6C" w14:textId="77777777" w:rsidR="00016342" w:rsidRPr="005578A4" w:rsidRDefault="00016342" w:rsidP="00016342">
      <w:pPr>
        <w:pStyle w:val="NormalWeb"/>
        <w:ind w:left="360" w:hanging="360"/>
        <w:rPr>
          <w:rFonts w:ascii="Calibri" w:hAnsi="Calibri" w:cs="Calibri"/>
          <w:color w:val="000000"/>
          <w:sz w:val="10"/>
          <w:szCs w:val="10"/>
        </w:rPr>
      </w:pPr>
    </w:p>
    <w:p w14:paraId="03D05D77" w14:textId="77777777" w:rsidR="00AB396C" w:rsidRDefault="001167ED" w:rsidP="00AB396C">
      <w:pPr>
        <w:pStyle w:val="NormalWeb"/>
        <w:pBdr>
          <w:top w:val="single" w:sz="4" w:space="1" w:color="auto"/>
          <w:left w:val="single" w:sz="4" w:space="4" w:color="auto"/>
          <w:bottom w:val="single" w:sz="4" w:space="1" w:color="auto"/>
          <w:right w:val="single" w:sz="4" w:space="4" w:color="auto"/>
        </w:pBdr>
        <w:rPr>
          <w:rFonts w:ascii="Calibri" w:hAnsi="Calibri" w:cs="Calibri"/>
          <w:b/>
          <w:bCs/>
          <w:color w:val="000000"/>
          <w:sz w:val="22"/>
          <w:szCs w:val="22"/>
        </w:rPr>
      </w:pPr>
      <w:r w:rsidRPr="001167ED">
        <w:rPr>
          <w:rFonts w:ascii="Calibri" w:hAnsi="Calibri" w:cs="Calibri"/>
          <w:b/>
          <w:bCs/>
          <w:color w:val="000000"/>
          <w:sz w:val="22"/>
          <w:szCs w:val="22"/>
        </w:rPr>
        <w:t>Accreditation:</w:t>
      </w:r>
      <w:r w:rsidR="00AB396C">
        <w:rPr>
          <w:rFonts w:ascii="Calibri" w:hAnsi="Calibri" w:cs="Calibri"/>
          <w:b/>
          <w:bCs/>
          <w:color w:val="000000"/>
          <w:sz w:val="22"/>
          <w:szCs w:val="22"/>
        </w:rPr>
        <w:t xml:space="preserve"> </w:t>
      </w:r>
    </w:p>
    <w:p w14:paraId="6B9E3DC6" w14:textId="77777777" w:rsidR="00AB396C"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AB396C">
        <w:rPr>
          <w:rFonts w:ascii="Calibri" w:hAnsi="Calibri" w:cs="Calibri"/>
          <w:color w:val="000000"/>
          <w:sz w:val="22"/>
          <w:szCs w:val="22"/>
        </w:rPr>
        <w:t>In support of improving patient care, Dartmouth Health is jointly accredited by the Accreditation Council for Continuing Medical Education (ACCME), the Accreditation Council for Pharmacy Education (ACPE), and the American Nurses Credentialing Center (ANCC), to provide continuing education for the healthcare team.</w:t>
      </w:r>
    </w:p>
    <w:p w14:paraId="30B4C0D4" w14:textId="77777777" w:rsidR="00AB396C" w:rsidRPr="00C219CA"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10"/>
          <w:szCs w:val="10"/>
        </w:rPr>
      </w:pPr>
    </w:p>
    <w:p w14:paraId="17E92295" w14:textId="77777777" w:rsidR="00016342" w:rsidRPr="00016342"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b/>
          <w:bCs/>
          <w:color w:val="000000"/>
          <w:sz w:val="22"/>
          <w:szCs w:val="22"/>
        </w:rPr>
      </w:pPr>
      <w:r w:rsidRPr="00016342">
        <w:rPr>
          <w:rFonts w:ascii="Calibri" w:hAnsi="Calibri" w:cs="Calibri"/>
          <w:b/>
          <w:bCs/>
          <w:color w:val="000000"/>
          <w:sz w:val="22"/>
          <w:szCs w:val="22"/>
        </w:rPr>
        <w:t xml:space="preserve">American Medical Association (AMA) </w:t>
      </w:r>
    </w:p>
    <w:p w14:paraId="21564E13" w14:textId="153B1D8B" w:rsidR="00AB396C"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AB396C">
        <w:rPr>
          <w:rFonts w:ascii="Calibri" w:hAnsi="Calibri" w:cs="Calibri"/>
          <w:color w:val="000000"/>
          <w:sz w:val="22"/>
          <w:szCs w:val="22"/>
        </w:rPr>
        <w:t xml:space="preserve">Dartmouth Health designates this </w:t>
      </w:r>
      <w:r>
        <w:rPr>
          <w:rFonts w:ascii="Calibri" w:hAnsi="Calibri" w:cs="Calibri"/>
          <w:color w:val="000000"/>
          <w:sz w:val="22"/>
          <w:szCs w:val="22"/>
        </w:rPr>
        <w:t xml:space="preserve">live activity for a maximum </w:t>
      </w:r>
      <w:r w:rsidRPr="009C4E1D">
        <w:rPr>
          <w:rFonts w:ascii="Calibri" w:hAnsi="Calibri" w:cs="Calibri"/>
          <w:i/>
          <w:iCs/>
          <w:color w:val="000000"/>
          <w:sz w:val="22"/>
          <w:szCs w:val="22"/>
        </w:rPr>
        <w:t>of 1</w:t>
      </w:r>
      <w:r w:rsidR="00F80CEB">
        <w:rPr>
          <w:rFonts w:ascii="Calibri" w:hAnsi="Calibri" w:cs="Calibri"/>
          <w:i/>
          <w:iCs/>
          <w:color w:val="000000"/>
          <w:sz w:val="22"/>
          <w:szCs w:val="22"/>
        </w:rPr>
        <w:t>.0</w:t>
      </w:r>
      <w:r w:rsidRPr="009C4E1D">
        <w:rPr>
          <w:rFonts w:ascii="Calibri" w:hAnsi="Calibri" w:cs="Calibri"/>
          <w:i/>
          <w:iCs/>
          <w:color w:val="000000"/>
          <w:sz w:val="22"/>
          <w:szCs w:val="22"/>
        </w:rPr>
        <w:t xml:space="preserve"> AMA PRA Category 1 Credit(s)™.</w:t>
      </w:r>
      <w:r w:rsidRPr="00AB396C">
        <w:rPr>
          <w:rFonts w:ascii="Calibri" w:hAnsi="Calibri" w:cs="Calibri"/>
          <w:color w:val="000000"/>
          <w:sz w:val="22"/>
          <w:szCs w:val="22"/>
        </w:rPr>
        <w:t xml:space="preserve"> Physicians should claim only the credit commensurate with the extent of their participation in the activity.</w:t>
      </w:r>
    </w:p>
    <w:p w14:paraId="06FDE634" w14:textId="77777777" w:rsidR="00AB396C" w:rsidRPr="00C219CA"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10"/>
          <w:szCs w:val="10"/>
        </w:rPr>
      </w:pPr>
    </w:p>
    <w:p w14:paraId="74B50CC5" w14:textId="77777777" w:rsidR="00016342" w:rsidRPr="00016342"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b/>
          <w:bCs/>
          <w:color w:val="000000"/>
          <w:sz w:val="22"/>
          <w:szCs w:val="22"/>
        </w:rPr>
      </w:pPr>
      <w:r w:rsidRPr="00016342">
        <w:rPr>
          <w:rFonts w:ascii="Calibri" w:hAnsi="Calibri" w:cs="Calibri"/>
          <w:b/>
          <w:bCs/>
          <w:color w:val="000000"/>
          <w:sz w:val="22"/>
          <w:szCs w:val="22"/>
        </w:rPr>
        <w:t xml:space="preserve">American Nurses Credentialing Center (ANCC) </w:t>
      </w:r>
    </w:p>
    <w:p w14:paraId="55750E50" w14:textId="070FCEE7" w:rsidR="00FC72A8" w:rsidRPr="005578A4" w:rsidRDefault="00AB396C" w:rsidP="00AB396C">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AB396C">
        <w:rPr>
          <w:rFonts w:ascii="Calibri" w:hAnsi="Calibri" w:cs="Calibri"/>
          <w:color w:val="000000"/>
          <w:sz w:val="22"/>
          <w:szCs w:val="22"/>
        </w:rPr>
        <w:t xml:space="preserve">Dartmouth Health designates this </w:t>
      </w:r>
      <w:r>
        <w:rPr>
          <w:rFonts w:ascii="Calibri" w:hAnsi="Calibri" w:cs="Calibri"/>
          <w:color w:val="000000"/>
          <w:sz w:val="22"/>
          <w:szCs w:val="22"/>
        </w:rPr>
        <w:t>live activity for a maximum of 1</w:t>
      </w:r>
      <w:r w:rsidR="00016342">
        <w:rPr>
          <w:rFonts w:ascii="Calibri" w:hAnsi="Calibri" w:cs="Calibri"/>
          <w:color w:val="000000"/>
          <w:sz w:val="22"/>
          <w:szCs w:val="22"/>
        </w:rPr>
        <w:t>.0</w:t>
      </w:r>
      <w:r w:rsidRPr="00AB396C">
        <w:rPr>
          <w:rFonts w:ascii="Calibri" w:hAnsi="Calibri" w:cs="Calibri"/>
          <w:color w:val="000000"/>
          <w:sz w:val="22"/>
          <w:szCs w:val="22"/>
        </w:rPr>
        <w:t xml:space="preserve"> ANCC contact hours.</w:t>
      </w:r>
    </w:p>
    <w:sectPr w:rsidR="00FC72A8" w:rsidRPr="005578A4" w:rsidSect="00671D7D">
      <w:pgSz w:w="12240" w:h="15840"/>
      <w:pgMar w:top="446"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7E0"/>
    <w:multiLevelType w:val="hybridMultilevel"/>
    <w:tmpl w:val="43DA6D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4070E6"/>
    <w:multiLevelType w:val="hybridMultilevel"/>
    <w:tmpl w:val="F88E0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FB7A95"/>
    <w:multiLevelType w:val="hybridMultilevel"/>
    <w:tmpl w:val="9B802D3E"/>
    <w:lvl w:ilvl="0" w:tplc="4E7678D8">
      <w:start w:val="1"/>
      <w:numFmt w:val="decimal"/>
      <w:lvlText w:val="%1."/>
      <w:lvlJc w:val="left"/>
      <w:pPr>
        <w:ind w:left="720" w:hanging="360"/>
      </w:pPr>
      <w:rPr>
        <w:color w:val="auto"/>
      </w:rPr>
    </w:lvl>
    <w:lvl w:ilvl="1" w:tplc="39A84590">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A0"/>
    <w:rsid w:val="00016342"/>
    <w:rsid w:val="000409BB"/>
    <w:rsid w:val="00053482"/>
    <w:rsid w:val="000A0557"/>
    <w:rsid w:val="000C4F2F"/>
    <w:rsid w:val="000C5AF1"/>
    <w:rsid w:val="000D664C"/>
    <w:rsid w:val="001167ED"/>
    <w:rsid w:val="00182890"/>
    <w:rsid w:val="001C4CE4"/>
    <w:rsid w:val="001D1BCD"/>
    <w:rsid w:val="001D40F1"/>
    <w:rsid w:val="001E2417"/>
    <w:rsid w:val="002308CD"/>
    <w:rsid w:val="0029700B"/>
    <w:rsid w:val="002977F1"/>
    <w:rsid w:val="002B1EC2"/>
    <w:rsid w:val="002F405E"/>
    <w:rsid w:val="00336EF8"/>
    <w:rsid w:val="003A6810"/>
    <w:rsid w:val="00404EAC"/>
    <w:rsid w:val="00414DBD"/>
    <w:rsid w:val="00493C4C"/>
    <w:rsid w:val="004F0A80"/>
    <w:rsid w:val="005150B6"/>
    <w:rsid w:val="005313FE"/>
    <w:rsid w:val="005578A4"/>
    <w:rsid w:val="00671D7D"/>
    <w:rsid w:val="006C4597"/>
    <w:rsid w:val="006D02B0"/>
    <w:rsid w:val="00750DDE"/>
    <w:rsid w:val="007630E7"/>
    <w:rsid w:val="00775BCB"/>
    <w:rsid w:val="007851E9"/>
    <w:rsid w:val="00797229"/>
    <w:rsid w:val="007D0C4F"/>
    <w:rsid w:val="007E4C1B"/>
    <w:rsid w:val="0082135F"/>
    <w:rsid w:val="00833518"/>
    <w:rsid w:val="00864D42"/>
    <w:rsid w:val="008B5D3F"/>
    <w:rsid w:val="008E68B8"/>
    <w:rsid w:val="008F3DAD"/>
    <w:rsid w:val="009124CE"/>
    <w:rsid w:val="00913026"/>
    <w:rsid w:val="00953DB2"/>
    <w:rsid w:val="00956651"/>
    <w:rsid w:val="00956BF8"/>
    <w:rsid w:val="0098188B"/>
    <w:rsid w:val="009C4E1D"/>
    <w:rsid w:val="009E399D"/>
    <w:rsid w:val="009E3E36"/>
    <w:rsid w:val="009E4DA9"/>
    <w:rsid w:val="00A57347"/>
    <w:rsid w:val="00AB396C"/>
    <w:rsid w:val="00AC432C"/>
    <w:rsid w:val="00AC4A8D"/>
    <w:rsid w:val="00AD3DC8"/>
    <w:rsid w:val="00B12ADA"/>
    <w:rsid w:val="00B40E3B"/>
    <w:rsid w:val="00B63330"/>
    <w:rsid w:val="00B93742"/>
    <w:rsid w:val="00BE0C5F"/>
    <w:rsid w:val="00C167AE"/>
    <w:rsid w:val="00C219CA"/>
    <w:rsid w:val="00C23EA0"/>
    <w:rsid w:val="00C40C0C"/>
    <w:rsid w:val="00CB2F4E"/>
    <w:rsid w:val="00CD78A4"/>
    <w:rsid w:val="00D135B1"/>
    <w:rsid w:val="00D740EA"/>
    <w:rsid w:val="00DA5C90"/>
    <w:rsid w:val="00DD00BE"/>
    <w:rsid w:val="00DE6FE3"/>
    <w:rsid w:val="00EC1837"/>
    <w:rsid w:val="00F1549F"/>
    <w:rsid w:val="00F43E25"/>
    <w:rsid w:val="00F52F0F"/>
    <w:rsid w:val="00F56B28"/>
    <w:rsid w:val="00F80CEB"/>
    <w:rsid w:val="00F9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C25"/>
  <w15:chartTrackingRefBased/>
  <w15:docId w15:val="{D898DB12-E1EB-4FD7-8754-9DE91C90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A0"/>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B9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742"/>
    <w:rPr>
      <w:rFonts w:ascii="Segoe UI" w:hAnsi="Segoe UI" w:cs="Segoe UI"/>
      <w:sz w:val="18"/>
      <w:szCs w:val="18"/>
    </w:rPr>
  </w:style>
  <w:style w:type="paragraph" w:styleId="NormalWeb">
    <w:name w:val="Normal (Web)"/>
    <w:basedOn w:val="Normal"/>
    <w:uiPriority w:val="99"/>
    <w:unhideWhenUsed/>
    <w:rsid w:val="00B93742"/>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13026"/>
    <w:rPr>
      <w:color w:val="0000FF"/>
      <w:u w:val="single"/>
    </w:rPr>
  </w:style>
  <w:style w:type="character" w:styleId="FollowedHyperlink">
    <w:name w:val="FollowedHyperlink"/>
    <w:basedOn w:val="DefaultParagraphFont"/>
    <w:uiPriority w:val="99"/>
    <w:semiHidden/>
    <w:unhideWhenUsed/>
    <w:rsid w:val="00053482"/>
    <w:rPr>
      <w:color w:val="954F72" w:themeColor="followedHyperlink"/>
      <w:u w:val="single"/>
    </w:rPr>
  </w:style>
  <w:style w:type="character" w:styleId="UnresolvedMention">
    <w:name w:val="Unresolved Mention"/>
    <w:basedOn w:val="DefaultParagraphFont"/>
    <w:uiPriority w:val="99"/>
    <w:semiHidden/>
    <w:unhideWhenUsed/>
    <w:rsid w:val="00956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5094">
      <w:bodyDiv w:val="1"/>
      <w:marLeft w:val="0"/>
      <w:marRight w:val="0"/>
      <w:marTop w:val="0"/>
      <w:marBottom w:val="0"/>
      <w:divBdr>
        <w:top w:val="none" w:sz="0" w:space="0" w:color="auto"/>
        <w:left w:val="none" w:sz="0" w:space="0" w:color="auto"/>
        <w:bottom w:val="none" w:sz="0" w:space="0" w:color="auto"/>
        <w:right w:val="none" w:sz="0" w:space="0" w:color="auto"/>
      </w:divBdr>
    </w:div>
    <w:div w:id="616373319">
      <w:bodyDiv w:val="1"/>
      <w:marLeft w:val="0"/>
      <w:marRight w:val="0"/>
      <w:marTop w:val="0"/>
      <w:marBottom w:val="0"/>
      <w:divBdr>
        <w:top w:val="none" w:sz="0" w:space="0" w:color="auto"/>
        <w:left w:val="none" w:sz="0" w:space="0" w:color="auto"/>
        <w:bottom w:val="none" w:sz="0" w:space="0" w:color="auto"/>
        <w:right w:val="none" w:sz="0" w:space="0" w:color="auto"/>
      </w:divBdr>
    </w:div>
    <w:div w:id="1216697639">
      <w:bodyDiv w:val="1"/>
      <w:marLeft w:val="0"/>
      <w:marRight w:val="0"/>
      <w:marTop w:val="0"/>
      <w:marBottom w:val="0"/>
      <w:divBdr>
        <w:top w:val="none" w:sz="0" w:space="0" w:color="auto"/>
        <w:left w:val="none" w:sz="0" w:space="0" w:color="auto"/>
        <w:bottom w:val="none" w:sz="0" w:space="0" w:color="auto"/>
        <w:right w:val="none" w:sz="0" w:space="0" w:color="auto"/>
      </w:divBdr>
    </w:div>
    <w:div w:id="1709262654">
      <w:bodyDiv w:val="1"/>
      <w:marLeft w:val="0"/>
      <w:marRight w:val="0"/>
      <w:marTop w:val="0"/>
      <w:marBottom w:val="0"/>
      <w:divBdr>
        <w:top w:val="none" w:sz="0" w:space="0" w:color="auto"/>
        <w:left w:val="none" w:sz="0" w:space="0" w:color="auto"/>
        <w:bottom w:val="none" w:sz="0" w:space="0" w:color="auto"/>
        <w:right w:val="none" w:sz="0" w:space="0" w:color="auto"/>
      </w:divBdr>
    </w:div>
    <w:div w:id="18544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4.png@01D99F76.8AA81990" TargetMode="External"/><Relationship Id="rId18" Type="http://schemas.openxmlformats.org/officeDocument/2006/relationships/hyperlink" Target="https://dhvideo.webex.com/weblink/register/r9f7e0217d70e1e4aa914acbbaaaaba73" TargetMode="External"/><Relationship Id="rId3" Type="http://schemas.openxmlformats.org/officeDocument/2006/relationships/settings" Target="settings.xml"/><Relationship Id="rId21" Type="http://schemas.openxmlformats.org/officeDocument/2006/relationships/hyperlink" Target="mailto:Julie.S.Bosak@hitchcock.org"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dhvideo.webex.com/weblink/register/rc4dfef2d95b0a4dab89ec0b7e2e8dbf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hvideo.webex.com/weblink/register/ra5e08db0aa2561c9bb701f9ef3b706ec" TargetMode="External"/><Relationship Id="rId20" Type="http://schemas.openxmlformats.org/officeDocument/2006/relationships/hyperlink" Target="mailto:Margaret.A.Coleman@hitchcock.org" TargetMode="External"/><Relationship Id="rId1" Type="http://schemas.openxmlformats.org/officeDocument/2006/relationships/numbering" Target="numbering.xml"/><Relationship Id="rId6" Type="http://schemas.openxmlformats.org/officeDocument/2006/relationships/image" Target="cid:image002.jpg@01D99F76.8AA81990"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dhvideo.webex.com/weblink/register/r04364b5c7a91b78aa05cc13ccfa78b64" TargetMode="External"/><Relationship Id="rId23" Type="http://schemas.openxmlformats.org/officeDocument/2006/relationships/hyperlink" Target="https://www.nnepqin.org/events-projects/" TargetMode="External"/><Relationship Id="rId10" Type="http://schemas.openxmlformats.org/officeDocument/2006/relationships/image" Target="cid:image003.png@01D99F76.8AA81990" TargetMode="External"/><Relationship Id="rId19" Type="http://schemas.openxmlformats.org/officeDocument/2006/relationships/hyperlink" Target="https://dhvideo.webex.com/weblink/register/rae4bc0037c60652fcddc60c330fe8be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hvideo.webex.com/weblink/register/rfa383ed302dcfad701117f63d369f771" TargetMode="External"/><Relationship Id="rId22" Type="http://schemas.openxmlformats.org/officeDocument/2006/relationships/hyperlink" Target="mailto:NHPQC@hitchc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 Lee</dc:creator>
  <cp:keywords/>
  <dc:description/>
  <cp:lastModifiedBy>Karen G. Lee</cp:lastModifiedBy>
  <cp:revision>2</cp:revision>
  <cp:lastPrinted>2024-10-14T17:33:00Z</cp:lastPrinted>
  <dcterms:created xsi:type="dcterms:W3CDTF">2024-10-14T17:34:00Z</dcterms:created>
  <dcterms:modified xsi:type="dcterms:W3CDTF">2024-10-14T17:34:00Z</dcterms:modified>
</cp:coreProperties>
</file>